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6D5" w:rsidRDefault="001416D5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bookmarkStart w:id="0" w:name="OLE_LINK24"/>
      <w:bookmarkStart w:id="1" w:name="OLE_LINK25"/>
    </w:p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3GPP TSG-RAN WG2 Meeting #11</w:t>
      </w:r>
      <w:r w:rsidR="0030338B">
        <w:rPr>
          <w:rFonts w:eastAsia="宋体" w:cs="Arial"/>
          <w:bCs/>
          <w:sz w:val="22"/>
          <w:szCs w:val="22"/>
          <w:lang w:eastAsia="zh-CN"/>
        </w:rPr>
        <w:t>7</w:t>
      </w:r>
      <w:r>
        <w:rPr>
          <w:rFonts w:eastAsia="宋体" w:cs="Arial"/>
          <w:bCs/>
          <w:sz w:val="22"/>
          <w:szCs w:val="22"/>
          <w:lang w:eastAsia="zh-CN"/>
        </w:rPr>
        <w:t xml:space="preserve"> electronic             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0D1F89" w:rsidRPr="000D1F89">
        <w:rPr>
          <w:rFonts w:eastAsia="宋体" w:cs="Arial"/>
          <w:bCs/>
          <w:sz w:val="22"/>
          <w:szCs w:val="22"/>
          <w:lang w:eastAsia="zh-CN"/>
        </w:rPr>
        <w:t>R2-</w:t>
      </w:r>
      <w:r w:rsidR="00AE0000" w:rsidRPr="00AE0000">
        <w:t xml:space="preserve"> </w:t>
      </w:r>
      <w:r w:rsidR="00AE0000" w:rsidRPr="00AE0000">
        <w:rPr>
          <w:rFonts w:eastAsia="宋体" w:cs="Arial"/>
          <w:bCs/>
          <w:sz w:val="22"/>
          <w:szCs w:val="22"/>
          <w:lang w:eastAsia="zh-CN"/>
        </w:rPr>
        <w:t>2203175</w:t>
      </w:r>
      <w:bookmarkStart w:id="2" w:name="_GoBack"/>
      <w:bookmarkEnd w:id="2"/>
    </w:p>
    <w:bookmarkEnd w:id="0"/>
    <w:bookmarkEnd w:id="1"/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 xml:space="preserve">E-Meeting, </w:t>
      </w:r>
      <w:r w:rsidR="0030338B">
        <w:rPr>
          <w:rFonts w:eastAsia="宋体" w:cs="Arial"/>
          <w:bCs/>
          <w:sz w:val="22"/>
          <w:szCs w:val="22"/>
          <w:lang w:eastAsia="zh-CN"/>
        </w:rPr>
        <w:t>21</w:t>
      </w:r>
      <w:r w:rsidR="0030338B" w:rsidRPr="0030338B">
        <w:rPr>
          <w:rFonts w:eastAsia="宋体" w:cs="Arial"/>
          <w:bCs/>
          <w:sz w:val="22"/>
          <w:szCs w:val="22"/>
          <w:vertAlign w:val="superscript"/>
          <w:lang w:eastAsia="zh-CN"/>
        </w:rPr>
        <w:t>st</w:t>
      </w:r>
      <w:r w:rsidR="0030338B">
        <w:rPr>
          <w:rFonts w:eastAsia="宋体" w:cs="Arial"/>
          <w:bCs/>
          <w:sz w:val="22"/>
          <w:szCs w:val="22"/>
          <w:lang w:eastAsia="zh-CN"/>
        </w:rPr>
        <w:t xml:space="preserve"> February</w:t>
      </w:r>
      <w:r>
        <w:rPr>
          <w:rFonts w:eastAsia="宋体" w:cs="Arial"/>
          <w:bCs/>
          <w:sz w:val="22"/>
          <w:szCs w:val="22"/>
          <w:lang w:eastAsia="zh-CN"/>
        </w:rPr>
        <w:t xml:space="preserve"> – </w:t>
      </w:r>
      <w:r w:rsidR="0030338B">
        <w:rPr>
          <w:rFonts w:eastAsia="宋体" w:cs="Arial"/>
          <w:bCs/>
          <w:sz w:val="22"/>
          <w:szCs w:val="22"/>
          <w:lang w:eastAsia="zh-CN"/>
        </w:rPr>
        <w:t>3</w:t>
      </w:r>
      <w:r w:rsidR="0030338B">
        <w:rPr>
          <w:rFonts w:eastAsia="宋体" w:cs="Arial"/>
          <w:bCs/>
          <w:sz w:val="22"/>
          <w:szCs w:val="22"/>
          <w:vertAlign w:val="superscript"/>
          <w:lang w:eastAsia="zh-CN"/>
        </w:rPr>
        <w:t>rd</w:t>
      </w:r>
      <w:r>
        <w:rPr>
          <w:rFonts w:eastAsia="宋体" w:cs="Arial"/>
          <w:bCs/>
          <w:sz w:val="22"/>
          <w:szCs w:val="22"/>
          <w:lang w:eastAsia="zh-CN"/>
        </w:rPr>
        <w:t xml:space="preserve"> </w:t>
      </w:r>
      <w:r w:rsidR="0030338B">
        <w:rPr>
          <w:rFonts w:eastAsia="宋体" w:cs="Arial"/>
          <w:bCs/>
          <w:sz w:val="22"/>
          <w:szCs w:val="22"/>
          <w:lang w:eastAsia="zh-CN"/>
        </w:rPr>
        <w:t>March</w:t>
      </w:r>
      <w:r>
        <w:rPr>
          <w:rFonts w:eastAsia="宋体" w:cs="Arial"/>
          <w:bCs/>
          <w:sz w:val="22"/>
          <w:szCs w:val="22"/>
          <w:lang w:eastAsia="zh-CN"/>
        </w:rPr>
        <w:t xml:space="preserve"> 2022                                       </w:t>
      </w:r>
    </w:p>
    <w:p w:rsidR="00A96121" w:rsidRDefault="00A96121" w:rsidP="00A96121">
      <w:pPr>
        <w:pStyle w:val="Header"/>
        <w:jc w:val="both"/>
        <w:rPr>
          <w:rFonts w:eastAsia="宋体" w:cs="Arial"/>
          <w:bCs/>
          <w:sz w:val="22"/>
          <w:szCs w:val="22"/>
          <w:lang w:val="en-GB" w:eastAsia="zh-CN"/>
        </w:rPr>
      </w:pP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3" w:name="Title"/>
      <w:bookmarkEnd w:id="3"/>
      <w:r>
        <w:rPr>
          <w:rFonts w:cs="Arial"/>
          <w:sz w:val="22"/>
          <w:szCs w:val="22"/>
        </w:rPr>
        <w:tab/>
      </w:r>
      <w:r w:rsidR="003513F4" w:rsidRPr="008A5FE1">
        <w:rPr>
          <w:rFonts w:cs="Arial"/>
        </w:rPr>
        <w:t>P</w:t>
      </w:r>
      <w:r w:rsidR="003513F4" w:rsidRPr="008A5FE1">
        <w:rPr>
          <w:rFonts w:cs="Arial"/>
          <w:vertAlign w:val="subscript"/>
        </w:rPr>
        <w:t>EMAX</w:t>
      </w:r>
      <w:r w:rsidR="003513F4" w:rsidRPr="00783AD1">
        <w:rPr>
          <w:rFonts w:cs="Arial"/>
        </w:rPr>
        <w:t xml:space="preserve"> for NR-V2X</w:t>
      </w:r>
    </w:p>
    <w:p w:rsidR="00A96121" w:rsidRDefault="00A96121" w:rsidP="00A96121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 w:rsidR="003513F4">
        <w:rPr>
          <w:rFonts w:eastAsia="宋体" w:cs="Arial"/>
          <w:sz w:val="22"/>
          <w:szCs w:val="22"/>
          <w:lang w:eastAsia="zh-CN"/>
        </w:rPr>
        <w:t>6</w:t>
      </w:r>
      <w:r>
        <w:rPr>
          <w:rFonts w:eastAsia="宋体" w:cs="Arial"/>
          <w:sz w:val="22"/>
          <w:szCs w:val="22"/>
          <w:lang w:eastAsia="zh-CN"/>
        </w:rPr>
        <w:t>.</w:t>
      </w:r>
      <w:r w:rsidR="003513F4">
        <w:rPr>
          <w:rFonts w:eastAsia="宋体" w:cs="Arial"/>
          <w:sz w:val="22"/>
          <w:szCs w:val="22"/>
          <w:lang w:eastAsia="zh-CN"/>
        </w:rPr>
        <w:t>2</w:t>
      </w:r>
      <w:r w:rsidR="005D4D81">
        <w:rPr>
          <w:rFonts w:eastAsia="宋体" w:cs="Arial"/>
          <w:sz w:val="22"/>
          <w:szCs w:val="22"/>
          <w:lang w:eastAsia="zh-CN"/>
        </w:rPr>
        <w:t>.</w:t>
      </w:r>
      <w:r w:rsidR="003513F4">
        <w:rPr>
          <w:rFonts w:eastAsia="宋体" w:cs="Arial"/>
          <w:sz w:val="22"/>
          <w:szCs w:val="22"/>
          <w:lang w:eastAsia="zh-CN"/>
        </w:rPr>
        <w:t>1</w:t>
      </w:r>
    </w:p>
    <w:p w:rsidR="00A96121" w:rsidRDefault="00A96121" w:rsidP="00A96121">
      <w:pPr>
        <w:pStyle w:val="Header"/>
        <w:tabs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bookmarkStart w:id="6" w:name="OLE_LINK14"/>
      <w:bookmarkStart w:id="7" w:name="OLE_LINK13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:rsidR="00A96121" w:rsidRDefault="003513F4" w:rsidP="0030338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RAN4 sent </w:t>
      </w:r>
      <w:proofErr w:type="gramStart"/>
      <w:r>
        <w:rPr>
          <w:rFonts w:eastAsiaTheme="minorEastAsia"/>
          <w:lang w:val="en-GB" w:eastAsia="zh-CN"/>
        </w:rPr>
        <w:t>an</w:t>
      </w:r>
      <w:proofErr w:type="gramEnd"/>
      <w:r>
        <w:rPr>
          <w:rFonts w:eastAsiaTheme="minorEastAsia"/>
          <w:lang w:val="en-GB" w:eastAsia="zh-CN"/>
        </w:rPr>
        <w:t xml:space="preserve"> LS to RAN1 and RAN2 which is about the </w:t>
      </w:r>
      <w:r w:rsidRPr="008A5FE1">
        <w:rPr>
          <w:rFonts w:ascii="Arial" w:hAnsi="Arial" w:cs="Arial"/>
        </w:rPr>
        <w:t>P</w:t>
      </w:r>
      <w:r w:rsidRPr="008A5FE1">
        <w:rPr>
          <w:rFonts w:ascii="Arial" w:hAnsi="Arial" w:cs="Arial"/>
          <w:vertAlign w:val="subscript"/>
        </w:rPr>
        <w:t>EMAX</w:t>
      </w:r>
      <w:r>
        <w:rPr>
          <w:rFonts w:ascii="Arial" w:hAnsi="Arial" w:cs="Arial"/>
          <w:vertAlign w:val="subscript"/>
        </w:rPr>
        <w:t xml:space="preserve"> </w:t>
      </w:r>
      <w:r w:rsidR="00B13AEB">
        <w:t>that</w:t>
      </w:r>
      <w:r w:rsidRPr="003513F4">
        <w:t xml:space="preserve"> is use</w:t>
      </w:r>
      <w:r>
        <w:rPr>
          <w:rFonts w:eastAsiaTheme="minorEastAsia"/>
          <w:lang w:val="en-GB" w:eastAsia="zh-CN"/>
        </w:rPr>
        <w:t xml:space="preserve">d </w:t>
      </w:r>
      <w:r w:rsidRPr="00D55965">
        <w:rPr>
          <w:rFonts w:eastAsia="宋体" w:cs="Arial"/>
          <w:lang w:eastAsia="zh-CN"/>
        </w:rPr>
        <w:t xml:space="preserve">to limit the </w:t>
      </w:r>
      <w:r w:rsidRPr="00D55965">
        <w:t>transmitted power of PSSCH/PSCCH for V2X</w:t>
      </w:r>
      <w:r>
        <w:rPr>
          <w:rFonts w:eastAsiaTheme="minorEastAsia"/>
          <w:lang w:eastAsia="zh-CN"/>
        </w:rPr>
        <w:t xml:space="preserve"> and ask for clarification about which exact parameter should be used according to RAN1/RAN2 specification, and also about how the parameter should be </w:t>
      </w:r>
      <w:r w:rsidRPr="00D55965">
        <w:rPr>
          <w:rFonts w:eastAsia="宋体" w:cs="Arial"/>
          <w:lang w:eastAsia="zh-CN"/>
        </w:rPr>
        <w:t>associated with or without a serving cell</w:t>
      </w:r>
      <w:r w:rsidR="0030338B">
        <w:rPr>
          <w:rFonts w:eastAsiaTheme="minorEastAsia"/>
          <w:lang w:val="en-GB" w:eastAsia="zh-CN"/>
        </w:rPr>
        <w:t>.</w:t>
      </w:r>
    </w:p>
    <w:p w:rsidR="003513F4" w:rsidRPr="008D3A57" w:rsidRDefault="003513F4" w:rsidP="0030338B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We discuss about RAN2’s understanding on this issue to help to generate the LS to RAN4.</w:t>
      </w:r>
    </w:p>
    <w:p w:rsidR="00A96121" w:rsidRDefault="00A96121" w:rsidP="00A96121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:rsidR="00E54418" w:rsidRPr="00E54418" w:rsidRDefault="00E54418" w:rsidP="00E54418">
      <w:pPr>
        <w:pStyle w:val="BodyText"/>
        <w:rPr>
          <w:b/>
          <w:u w:val="single"/>
          <w:lang w:eastAsia="zh-CN"/>
        </w:rPr>
      </w:pPr>
      <w:r w:rsidRPr="00E54418">
        <w:rPr>
          <w:b/>
          <w:u w:val="single"/>
          <w:lang w:eastAsia="zh-CN"/>
        </w:rPr>
        <w:t>For issue 1 raise by RAN4:</w:t>
      </w:r>
    </w:p>
    <w:p w:rsidR="00E54418" w:rsidRPr="00E54418" w:rsidRDefault="00E54418" w:rsidP="00E54418">
      <w:pPr>
        <w:pStyle w:val="Header"/>
        <w:spacing w:before="120" w:after="120"/>
        <w:jc w:val="both"/>
        <w:rPr>
          <w:b w:val="0"/>
        </w:rPr>
      </w:pPr>
      <w:r w:rsidRPr="00616758">
        <w:rPr>
          <w:rFonts w:eastAsia="宋体" w:cs="Arial"/>
          <w:lang w:eastAsia="zh-CN"/>
        </w:rPr>
        <w:t>Issue 1:</w:t>
      </w:r>
      <w:r w:rsidRPr="00616758">
        <w:rPr>
          <w:rFonts w:eastAsia="宋体" w:cs="Arial"/>
          <w:b w:val="0"/>
          <w:lang w:eastAsia="zh-CN"/>
        </w:rPr>
        <w:t xml:space="preserve"> It is RAN4 understanding that the parameter to limit the </w:t>
      </w:r>
      <w:r w:rsidRPr="00616758">
        <w:rPr>
          <w:b w:val="0"/>
        </w:rPr>
        <w:t>transmitted power of PSSCH/PSCCH for V2X can be used in both in-coverage and out-of-coverage. RAN4 would like to check with RAN1 and RAN2 which parameter (</w:t>
      </w:r>
      <w:proofErr w:type="spellStart"/>
      <w:r w:rsidRPr="00616758">
        <w:rPr>
          <w:b w:val="0"/>
          <w:i/>
          <w:highlight w:val="yellow"/>
        </w:rPr>
        <w:t>sl-maxTxPower</w:t>
      </w:r>
      <w:proofErr w:type="spellEnd"/>
      <w:r w:rsidRPr="00616758">
        <w:rPr>
          <w:b w:val="0"/>
          <w:i/>
        </w:rPr>
        <w:t xml:space="preserve">, </w:t>
      </w:r>
      <w:proofErr w:type="spellStart"/>
      <w:r w:rsidRPr="00616758">
        <w:rPr>
          <w:rFonts w:eastAsia="Malgun Gothic"/>
          <w:b w:val="0"/>
          <w:i/>
          <w:iCs/>
          <w:highlight w:val="yellow"/>
        </w:rPr>
        <w:t>sl-MaxTransPower</w:t>
      </w:r>
      <w:proofErr w:type="spellEnd"/>
      <w:r w:rsidRPr="00616758">
        <w:rPr>
          <w:rFonts w:eastAsia="Malgun Gothic"/>
          <w:b w:val="0"/>
          <w:i/>
          <w:iCs/>
        </w:rPr>
        <w:t xml:space="preserve">, </w:t>
      </w:r>
      <w:r w:rsidRPr="00616758">
        <w:rPr>
          <w:rFonts w:eastAsia="Malgun Gothic"/>
          <w:b w:val="0"/>
          <w:i/>
          <w:iCs/>
          <w:highlight w:val="yellow"/>
        </w:rPr>
        <w:t>SL-</w:t>
      </w:r>
      <w:proofErr w:type="spellStart"/>
      <w:r w:rsidRPr="00616758">
        <w:rPr>
          <w:rFonts w:eastAsia="Malgun Gothic"/>
          <w:b w:val="0"/>
          <w:i/>
          <w:iCs/>
          <w:highlight w:val="yellow"/>
        </w:rPr>
        <w:t>TxPower</w:t>
      </w:r>
      <w:proofErr w:type="spellEnd"/>
      <w:r w:rsidRPr="00616758">
        <w:rPr>
          <w:b w:val="0"/>
        </w:rPr>
        <w:t>) is the correct one to be used to fulfill the purpose?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004D6" w:rsidTr="00C004D6">
        <w:tc>
          <w:tcPr>
            <w:tcW w:w="9060" w:type="dxa"/>
          </w:tcPr>
          <w:bookmarkEnd w:id="6"/>
          <w:bookmarkEnd w:id="7"/>
          <w:p w:rsidR="0087208C" w:rsidRDefault="0087208C" w:rsidP="00C004D6">
            <w:pPr>
              <w:rPr>
                <w:rFonts w:eastAsiaTheme="minorEastAsia"/>
                <w:b/>
                <w:noProof/>
                <w:szCs w:val="20"/>
                <w:lang w:val="en-GB"/>
              </w:rPr>
            </w:pPr>
            <w:r w:rsidRPr="0087208C">
              <w:rPr>
                <w:rFonts w:eastAsiaTheme="minorEastAsia"/>
                <w:b/>
                <w:noProof/>
                <w:szCs w:val="20"/>
                <w:lang w:val="en-GB"/>
              </w:rPr>
              <w:t xml:space="preserve">3GPP TS 38.331 V16.7.0 (2021-12) </w:t>
            </w:r>
          </w:p>
          <w:p w:rsidR="0087208C" w:rsidRDefault="0087208C" w:rsidP="0087208C">
            <w:pPr>
              <w:pStyle w:val="TH"/>
              <w:rPr>
                <w:b w:val="0"/>
                <w:lang w:eastAsia="ja-JP"/>
              </w:rPr>
            </w:pPr>
            <w:r>
              <w:rPr>
                <w:i/>
                <w:iCs/>
              </w:rPr>
              <w:t>SL-PSSCH-</w:t>
            </w:r>
            <w:proofErr w:type="spellStart"/>
            <w:r>
              <w:rPr>
                <w:i/>
                <w:iCs/>
              </w:rPr>
              <w:t>TxConfigList</w:t>
            </w:r>
            <w:proofErr w:type="spellEnd"/>
            <w:r>
              <w:t xml:space="preserve"> information element</w:t>
            </w:r>
          </w:p>
          <w:p w:rsidR="0087208C" w:rsidRDefault="0087208C" w:rsidP="0087208C">
            <w:pPr>
              <w:pStyle w:val="PL"/>
            </w:pPr>
            <w:r>
              <w:t>-- ASN1START</w:t>
            </w:r>
          </w:p>
          <w:p w:rsidR="0087208C" w:rsidRDefault="0087208C" w:rsidP="0087208C">
            <w:pPr>
              <w:pStyle w:val="PL"/>
            </w:pPr>
            <w:r>
              <w:t>-- TAG-SL-PSSCH-TXCONFIGLIST-START</w:t>
            </w:r>
          </w:p>
          <w:p w:rsidR="0087208C" w:rsidRPr="0087208C" w:rsidRDefault="0087208C" w:rsidP="0087208C">
            <w:pPr>
              <w:pStyle w:val="PL"/>
              <w:rPr>
                <w:color w:val="FF0000"/>
              </w:rPr>
            </w:pPr>
            <w:r w:rsidRPr="0087208C">
              <w:rPr>
                <w:color w:val="FF0000"/>
              </w:rPr>
              <w:t>&lt;</w:t>
            </w:r>
            <w:r>
              <w:rPr>
                <w:color w:val="FF0000"/>
              </w:rPr>
              <w:t>O</w:t>
            </w:r>
            <w:r w:rsidRPr="0087208C">
              <w:rPr>
                <w:color w:val="FF0000"/>
              </w:rPr>
              <w:t>mitted...&gt;</w:t>
            </w:r>
          </w:p>
          <w:p w:rsidR="0087208C" w:rsidRDefault="0087208C" w:rsidP="0087208C">
            <w:pPr>
              <w:pStyle w:val="PL"/>
            </w:pPr>
            <w:r>
              <w:t>SL-PSSCH-TxParameters-r</w:t>
            </w:r>
            <w:proofErr w:type="gramStart"/>
            <w:r>
              <w:t>16 ::=</w:t>
            </w:r>
            <w:proofErr w:type="gramEnd"/>
            <w:r>
              <w:t xml:space="preserve">    SEQUENCE {</w:t>
            </w:r>
          </w:p>
          <w:p w:rsidR="0087208C" w:rsidRDefault="0087208C" w:rsidP="0087208C">
            <w:pPr>
              <w:pStyle w:val="PL"/>
            </w:pPr>
            <w:r>
              <w:t xml:space="preserve">    sl-MinMCS-PSSCH-r16              INTEGER (</w:t>
            </w:r>
            <w:proofErr w:type="gramStart"/>
            <w:r>
              <w:t>0..</w:t>
            </w:r>
            <w:proofErr w:type="gramEnd"/>
            <w:r>
              <w:t>27),</w:t>
            </w:r>
          </w:p>
          <w:p w:rsidR="0087208C" w:rsidRDefault="0087208C" w:rsidP="0087208C">
            <w:pPr>
              <w:pStyle w:val="PL"/>
            </w:pPr>
            <w:r>
              <w:t xml:space="preserve">    sl-MaxMCS-PSSCH-r16              INTEGER (</w:t>
            </w:r>
            <w:proofErr w:type="gramStart"/>
            <w:r>
              <w:t>0..</w:t>
            </w:r>
            <w:proofErr w:type="gramEnd"/>
            <w:r>
              <w:t>31),</w:t>
            </w:r>
          </w:p>
          <w:p w:rsidR="0087208C" w:rsidRDefault="0087208C" w:rsidP="0087208C">
            <w:pPr>
              <w:pStyle w:val="PL"/>
            </w:pPr>
            <w:r>
              <w:t xml:space="preserve">    sl-MinSubChannelNumPSSCH-r16     INTEGER (</w:t>
            </w:r>
            <w:proofErr w:type="gramStart"/>
            <w:r>
              <w:t>1..</w:t>
            </w:r>
            <w:proofErr w:type="gramEnd"/>
            <w:r>
              <w:t>27),</w:t>
            </w:r>
          </w:p>
          <w:p w:rsidR="0087208C" w:rsidRDefault="0087208C" w:rsidP="0087208C">
            <w:pPr>
              <w:pStyle w:val="PL"/>
            </w:pPr>
            <w:r>
              <w:t xml:space="preserve">    sl-MaxSubchannelNumPSSCH-r16     INTEGER (</w:t>
            </w:r>
            <w:proofErr w:type="gramStart"/>
            <w:r>
              <w:t>1..</w:t>
            </w:r>
            <w:proofErr w:type="gramEnd"/>
            <w:r>
              <w:t>27),</w:t>
            </w:r>
          </w:p>
          <w:p w:rsidR="0087208C" w:rsidRDefault="0087208C" w:rsidP="0087208C">
            <w:pPr>
              <w:pStyle w:val="PL"/>
            </w:pPr>
            <w:r>
              <w:t xml:space="preserve">    sl-MaxTxTransNumPSSCH-r16        INTEGER (</w:t>
            </w:r>
            <w:proofErr w:type="gramStart"/>
            <w:r>
              <w:t>1..</w:t>
            </w:r>
            <w:proofErr w:type="gramEnd"/>
            <w:r>
              <w:t>32),</w:t>
            </w:r>
          </w:p>
          <w:p w:rsidR="0087208C" w:rsidRDefault="0087208C" w:rsidP="0087208C">
            <w:pPr>
              <w:pStyle w:val="PL"/>
            </w:pPr>
            <w:r>
              <w:t xml:space="preserve">    </w:t>
            </w:r>
            <w:r w:rsidRPr="0087208C">
              <w:rPr>
                <w:highlight w:val="yellow"/>
              </w:rPr>
              <w:t>sl-MaxTxPower-r16</w:t>
            </w:r>
            <w:r>
              <w:t xml:space="preserve">                </w:t>
            </w:r>
            <w:r w:rsidRPr="0087208C">
              <w:rPr>
                <w:highlight w:val="yellow"/>
              </w:rPr>
              <w:t>SL-TxPower-r16</w:t>
            </w:r>
            <w:r>
              <w:t xml:space="preserve">                                      OPTIONAL    -- Cond CBR</w:t>
            </w:r>
          </w:p>
          <w:p w:rsidR="0087208C" w:rsidRDefault="0087208C" w:rsidP="0087208C">
            <w:pPr>
              <w:pStyle w:val="PL"/>
            </w:pPr>
            <w:r>
              <w:t>}</w:t>
            </w:r>
          </w:p>
          <w:p w:rsidR="0087208C" w:rsidRDefault="0087208C" w:rsidP="0087208C">
            <w:pPr>
              <w:pStyle w:val="PL"/>
            </w:pPr>
          </w:p>
          <w:p w:rsidR="0087208C" w:rsidRDefault="0087208C" w:rsidP="0087208C">
            <w:pPr>
              <w:pStyle w:val="PL"/>
            </w:pPr>
            <w:r>
              <w:t>-- TAG-SL-PSSCH-TXCONFIGLIST-STOP</w:t>
            </w:r>
          </w:p>
          <w:p w:rsidR="0087208C" w:rsidRDefault="0087208C" w:rsidP="0087208C">
            <w:pPr>
              <w:pStyle w:val="PL"/>
            </w:pPr>
            <w:r>
              <w:t>-- ASN1STOP</w:t>
            </w:r>
          </w:p>
          <w:p w:rsidR="0087208C" w:rsidRDefault="0087208C" w:rsidP="0087208C">
            <w:pPr>
              <w:pStyle w:val="TAL"/>
              <w:rPr>
                <w:rFonts w:eastAsia="等线"/>
                <w:b/>
                <w:bCs/>
                <w:i/>
                <w:iCs/>
                <w:szCs w:val="20"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sl-MaxTxPower</w:t>
            </w:r>
            <w:proofErr w:type="spellEnd"/>
          </w:p>
          <w:p w:rsidR="0087208C" w:rsidRDefault="0087208C" w:rsidP="0087208C">
            <w:pPr>
              <w:rPr>
                <w:iCs/>
                <w:lang w:eastAsia="sv-SE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maximum transmission power for transmission on PSSCH and PSCCH</w:t>
            </w:r>
            <w:r>
              <w:rPr>
                <w:iCs/>
                <w:lang w:eastAsia="sv-SE"/>
              </w:rPr>
              <w:t>.</w:t>
            </w:r>
          </w:p>
          <w:p w:rsidR="0087208C" w:rsidRDefault="0087208C" w:rsidP="0087208C">
            <w:pPr>
              <w:pStyle w:val="TH"/>
              <w:rPr>
                <w:lang w:eastAsia="ja-JP"/>
              </w:rPr>
            </w:pPr>
            <w:r>
              <w:rPr>
                <w:i/>
              </w:rPr>
              <w:t>SL-</w:t>
            </w:r>
            <w:proofErr w:type="spellStart"/>
            <w:r>
              <w:rPr>
                <w:i/>
              </w:rPr>
              <w:t>ResourcePool</w:t>
            </w:r>
            <w:proofErr w:type="spellEnd"/>
            <w:r>
              <w:rPr>
                <w:i/>
              </w:rPr>
              <w:t xml:space="preserve"> </w:t>
            </w:r>
            <w:r>
              <w:t>information element</w:t>
            </w:r>
          </w:p>
          <w:p w:rsidR="0087208C" w:rsidRDefault="0087208C" w:rsidP="0087208C">
            <w:pPr>
              <w:pStyle w:val="PL"/>
            </w:pPr>
            <w:r>
              <w:t>-- ASN1START</w:t>
            </w:r>
          </w:p>
          <w:p w:rsidR="0087208C" w:rsidRDefault="0087208C" w:rsidP="0087208C">
            <w:pPr>
              <w:pStyle w:val="PL"/>
            </w:pPr>
            <w:r>
              <w:t>-- TAG-SL-RESOURCEPOOL-START</w:t>
            </w:r>
          </w:p>
          <w:p w:rsidR="0087208C" w:rsidRPr="0087208C" w:rsidRDefault="0087208C" w:rsidP="0087208C">
            <w:pPr>
              <w:pStyle w:val="PL"/>
              <w:rPr>
                <w:color w:val="FF0000"/>
              </w:rPr>
            </w:pPr>
            <w:r w:rsidRPr="0087208C">
              <w:rPr>
                <w:color w:val="FF0000"/>
              </w:rPr>
              <w:t>&lt;</w:t>
            </w:r>
            <w:r>
              <w:rPr>
                <w:color w:val="FF0000"/>
              </w:rPr>
              <w:t>O</w:t>
            </w:r>
            <w:r w:rsidRPr="0087208C">
              <w:rPr>
                <w:color w:val="FF0000"/>
              </w:rPr>
              <w:t>mitted...&gt;</w:t>
            </w:r>
          </w:p>
          <w:p w:rsidR="0087208C" w:rsidRDefault="0087208C" w:rsidP="0087208C">
            <w:pPr>
              <w:pStyle w:val="PL"/>
            </w:pPr>
            <w:r>
              <w:t>SL-PowerControl-r</w:t>
            </w:r>
            <w:proofErr w:type="gramStart"/>
            <w:r>
              <w:t>16 ::=</w:t>
            </w:r>
            <w:proofErr w:type="gramEnd"/>
            <w:r>
              <w:t xml:space="preserve">    SEQUENCE {</w:t>
            </w:r>
          </w:p>
          <w:p w:rsidR="0087208C" w:rsidRDefault="0087208C" w:rsidP="0087208C">
            <w:pPr>
              <w:pStyle w:val="PL"/>
            </w:pPr>
            <w:r>
              <w:t xml:space="preserve">    </w:t>
            </w:r>
            <w:r w:rsidRPr="0087208C">
              <w:rPr>
                <w:highlight w:val="yellow"/>
              </w:rPr>
              <w:t>sl-MaxTransPower-r16</w:t>
            </w:r>
            <w:r>
              <w:t xml:space="preserve">       INTEGER (-</w:t>
            </w:r>
            <w:proofErr w:type="gramStart"/>
            <w:r>
              <w:t>30..</w:t>
            </w:r>
            <w:proofErr w:type="gramEnd"/>
            <w:r>
              <w:t>33),</w:t>
            </w:r>
          </w:p>
          <w:p w:rsidR="0087208C" w:rsidRDefault="0087208C" w:rsidP="0087208C">
            <w:pPr>
              <w:pStyle w:val="PL"/>
            </w:pPr>
            <w:r>
              <w:t xml:space="preserve">    sl-Alpha-PSSCH-PSCCH-r16   ENUMERATED {alpha0, alpha04, alpha05, alpha06, alpha07, alpha08, alpha09, alpha1</w:t>
            </w:r>
            <w:proofErr w:type="gramStart"/>
            <w:r>
              <w:t>}  OPTIONAL</w:t>
            </w:r>
            <w:proofErr w:type="gramEnd"/>
            <w:r>
              <w:t>,   -- Need M</w:t>
            </w:r>
          </w:p>
          <w:p w:rsidR="0087208C" w:rsidRDefault="0087208C" w:rsidP="0087208C">
            <w:pPr>
              <w:pStyle w:val="PL"/>
            </w:pPr>
            <w:r>
              <w:t xml:space="preserve">    dl-Alpha-PSSCH-PSCCH-r16   ENUMERATED {alpha0, alpha04, alpha05, alpha06, alpha07, alpha08, alpha09, alpha1</w:t>
            </w:r>
            <w:proofErr w:type="gramStart"/>
            <w:r>
              <w:t>}  OPTIONAL</w:t>
            </w:r>
            <w:proofErr w:type="gramEnd"/>
            <w:r>
              <w:t>,   -- Need S</w:t>
            </w:r>
          </w:p>
          <w:p w:rsidR="0087208C" w:rsidRDefault="0087208C" w:rsidP="0087208C">
            <w:pPr>
              <w:pStyle w:val="PL"/>
            </w:pPr>
            <w:r>
              <w:t xml:space="preserve">    sl-P0-PSSCH-PSCCH-r16      INTEGER (-</w:t>
            </w:r>
            <w:proofErr w:type="gramStart"/>
            <w:r>
              <w:t>16..</w:t>
            </w:r>
            <w:proofErr w:type="gramEnd"/>
            <w:r>
              <w:t>15)                                                                  OPTIONAL,   -- Need S</w:t>
            </w:r>
          </w:p>
          <w:p w:rsidR="0087208C" w:rsidRDefault="0087208C" w:rsidP="0087208C">
            <w:pPr>
              <w:pStyle w:val="PL"/>
            </w:pPr>
            <w:r>
              <w:t xml:space="preserve">    dl-P0-PSSCH-PSCCH-r16      INTEGER (-</w:t>
            </w:r>
            <w:proofErr w:type="gramStart"/>
            <w:r>
              <w:t>16..</w:t>
            </w:r>
            <w:proofErr w:type="gramEnd"/>
            <w:r>
              <w:t>15)                                                                  OPTIONAL,   -- Need M</w:t>
            </w:r>
          </w:p>
          <w:p w:rsidR="0087208C" w:rsidRDefault="0087208C" w:rsidP="0087208C">
            <w:pPr>
              <w:pStyle w:val="PL"/>
            </w:pPr>
            <w:r>
              <w:t xml:space="preserve">    dl-Alpha-PSFCH-r16         ENUMERATED {alpha0, alpha04, alpha05, alpha06, alpha07, alpha08, alpha09, alpha1</w:t>
            </w:r>
            <w:proofErr w:type="gramStart"/>
            <w:r>
              <w:t>}  OPTIONAL</w:t>
            </w:r>
            <w:proofErr w:type="gramEnd"/>
            <w:r>
              <w:t>,   -- Need S</w:t>
            </w:r>
          </w:p>
          <w:p w:rsidR="0087208C" w:rsidRDefault="0087208C" w:rsidP="0087208C">
            <w:pPr>
              <w:pStyle w:val="PL"/>
            </w:pPr>
            <w:r>
              <w:t xml:space="preserve">    dl-P0-PSFCH-r16            INTEGER (-</w:t>
            </w:r>
            <w:proofErr w:type="gramStart"/>
            <w:r>
              <w:t>16..</w:t>
            </w:r>
            <w:proofErr w:type="gramEnd"/>
            <w:r>
              <w:t>15)                                                                  OPTIONAL,   -- Need M</w:t>
            </w:r>
          </w:p>
          <w:p w:rsidR="0087208C" w:rsidRDefault="0087208C" w:rsidP="0087208C">
            <w:pPr>
              <w:pStyle w:val="PL"/>
            </w:pPr>
            <w:r>
              <w:t xml:space="preserve">    ...</w:t>
            </w:r>
          </w:p>
          <w:p w:rsidR="0087208C" w:rsidRDefault="0087208C" w:rsidP="0087208C">
            <w:pPr>
              <w:pStyle w:val="PL"/>
            </w:pPr>
            <w:r>
              <w:t>}</w:t>
            </w:r>
          </w:p>
          <w:p w:rsidR="0087208C" w:rsidRDefault="0087208C" w:rsidP="0087208C">
            <w:pPr>
              <w:pStyle w:val="PL"/>
            </w:pPr>
            <w:r>
              <w:t>-- TAG-SL-RESOURCEPOOL-STOP</w:t>
            </w:r>
          </w:p>
          <w:p w:rsidR="0087208C" w:rsidRDefault="0087208C" w:rsidP="0087208C">
            <w:pPr>
              <w:pStyle w:val="PL"/>
            </w:pPr>
            <w:r>
              <w:t>-- ASN1STOP</w:t>
            </w:r>
          </w:p>
          <w:p w:rsidR="0087208C" w:rsidRDefault="0087208C" w:rsidP="0087208C">
            <w:pPr>
              <w:pStyle w:val="TAL"/>
              <w:rPr>
                <w:b/>
                <w:bCs/>
                <w:i/>
                <w:iCs/>
                <w:szCs w:val="20"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sl-MaxTransPower</w:t>
            </w:r>
            <w:proofErr w:type="spellEnd"/>
          </w:p>
          <w:p w:rsidR="0087208C" w:rsidRDefault="0087208C" w:rsidP="0087208C">
            <w:pPr>
              <w:rPr>
                <w:kern w:val="2"/>
                <w:lang w:eastAsia="en-GB"/>
              </w:rPr>
            </w:pPr>
            <w:r>
              <w:rPr>
                <w:kern w:val="2"/>
                <w:lang w:eastAsia="en-GB"/>
              </w:rPr>
              <w:t xml:space="preserve">Indicates the maximum value of the UE's </w:t>
            </w:r>
            <w:proofErr w:type="spellStart"/>
            <w:r>
              <w:rPr>
                <w:kern w:val="2"/>
                <w:lang w:eastAsia="en-GB"/>
              </w:rPr>
              <w:t>sidelink</w:t>
            </w:r>
            <w:proofErr w:type="spellEnd"/>
            <w:r>
              <w:rPr>
                <w:kern w:val="2"/>
                <w:lang w:eastAsia="en-GB"/>
              </w:rPr>
              <w:t xml:space="preserve"> transmission power on this resource pool. The unit is dBm.</w:t>
            </w:r>
          </w:p>
          <w:p w:rsidR="0087208C" w:rsidRDefault="0087208C" w:rsidP="0087208C">
            <w:pPr>
              <w:pStyle w:val="Heading4"/>
              <w:outlineLvl w:val="3"/>
              <w:rPr>
                <w:szCs w:val="20"/>
                <w:lang w:eastAsia="ja-JP"/>
              </w:rPr>
            </w:pP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TxPower</w:t>
            </w:r>
            <w:proofErr w:type="spellEnd"/>
          </w:p>
          <w:p w:rsidR="0087208C" w:rsidRDefault="0087208C" w:rsidP="0087208C">
            <w:r>
              <w:t xml:space="preserve">The IE </w:t>
            </w:r>
            <w:r>
              <w:rPr>
                <w:i/>
                <w:lang w:eastAsia="zh-CN"/>
              </w:rPr>
              <w:t>SL</w:t>
            </w:r>
            <w:r>
              <w:rPr>
                <w:i/>
              </w:rPr>
              <w:t>-</w:t>
            </w:r>
            <w:proofErr w:type="spellStart"/>
            <w:r>
              <w:rPr>
                <w:i/>
                <w:lang w:eastAsia="zh-CN"/>
              </w:rPr>
              <w:t>TxPower</w:t>
            </w:r>
            <w:proofErr w:type="spellEnd"/>
            <w:r>
              <w:t xml:space="preserve"> is used to limit the UE's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t xml:space="preserve"> transmission power on a carrier frequency.</w:t>
            </w:r>
            <w:r>
              <w:rPr>
                <w:lang w:eastAsia="zh-CN"/>
              </w:rPr>
              <w:t xml:space="preserve"> The unit is dBm. Value </w:t>
            </w:r>
            <w:proofErr w:type="spellStart"/>
            <w:r>
              <w:t>minusinfinity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corresponds to –infinity</w:t>
            </w:r>
            <w:r>
              <w:rPr>
                <w:lang w:eastAsia="zh-CN"/>
              </w:rPr>
              <w:t>.</w:t>
            </w:r>
          </w:p>
          <w:p w:rsidR="0087208C" w:rsidRDefault="0087208C" w:rsidP="0087208C">
            <w:pPr>
              <w:pStyle w:val="TH"/>
            </w:pPr>
            <w:r>
              <w:rPr>
                <w:i/>
              </w:rPr>
              <w:t>SL-</w:t>
            </w:r>
            <w:proofErr w:type="spellStart"/>
            <w:r>
              <w:rPr>
                <w:i/>
              </w:rPr>
              <w:t>TxPower</w:t>
            </w:r>
            <w:proofErr w:type="spellEnd"/>
            <w:r>
              <w:rPr>
                <w:i/>
              </w:rPr>
              <w:t xml:space="preserve"> </w:t>
            </w:r>
            <w:r>
              <w:t>information element</w:t>
            </w:r>
          </w:p>
          <w:p w:rsidR="0087208C" w:rsidRDefault="0087208C" w:rsidP="0087208C">
            <w:pPr>
              <w:pStyle w:val="PL"/>
            </w:pPr>
            <w:r>
              <w:t>-- ASN1START</w:t>
            </w:r>
          </w:p>
          <w:p w:rsidR="0087208C" w:rsidRDefault="0087208C" w:rsidP="0087208C">
            <w:pPr>
              <w:pStyle w:val="PL"/>
            </w:pPr>
            <w:r>
              <w:t>-- TAG-SL-TXPOWER-START</w:t>
            </w:r>
          </w:p>
          <w:p w:rsidR="0087208C" w:rsidRDefault="0087208C" w:rsidP="0087208C">
            <w:pPr>
              <w:pStyle w:val="PL"/>
            </w:pPr>
          </w:p>
          <w:p w:rsidR="0087208C" w:rsidRDefault="0087208C" w:rsidP="0087208C">
            <w:pPr>
              <w:pStyle w:val="PL"/>
            </w:pPr>
            <w:r>
              <w:t>SL-TxPower-r</w:t>
            </w:r>
            <w:proofErr w:type="gramStart"/>
            <w:r>
              <w:t>16 ::=</w:t>
            </w:r>
            <w:proofErr w:type="gramEnd"/>
            <w:r>
              <w:t xml:space="preserve">                    CHOICE{</w:t>
            </w:r>
          </w:p>
          <w:p w:rsidR="0087208C" w:rsidRDefault="0087208C" w:rsidP="0087208C">
            <w:pPr>
              <w:pStyle w:val="PL"/>
            </w:pPr>
            <w:r>
              <w:t xml:space="preserve">    minusinfinity-r16                     NULL,</w:t>
            </w:r>
          </w:p>
          <w:p w:rsidR="0087208C" w:rsidRDefault="0087208C" w:rsidP="0087208C">
            <w:pPr>
              <w:pStyle w:val="PL"/>
            </w:pPr>
            <w:r>
              <w:lastRenderedPageBreak/>
              <w:t xml:space="preserve">    txPower-r16                           INTEGER (-</w:t>
            </w:r>
            <w:proofErr w:type="gramStart"/>
            <w:r>
              <w:t>30..</w:t>
            </w:r>
            <w:proofErr w:type="gramEnd"/>
            <w:r>
              <w:t>33)</w:t>
            </w:r>
          </w:p>
          <w:p w:rsidR="0087208C" w:rsidRDefault="0087208C" w:rsidP="0087208C">
            <w:pPr>
              <w:pStyle w:val="PL"/>
            </w:pPr>
            <w:r>
              <w:t>}</w:t>
            </w:r>
          </w:p>
          <w:p w:rsidR="0087208C" w:rsidRDefault="0087208C" w:rsidP="0087208C">
            <w:pPr>
              <w:pStyle w:val="PL"/>
            </w:pPr>
          </w:p>
          <w:p w:rsidR="0087208C" w:rsidRDefault="0087208C" w:rsidP="0087208C">
            <w:pPr>
              <w:pStyle w:val="PL"/>
            </w:pPr>
            <w:r>
              <w:t>-- TAG-SL-TXPOWER-STOP</w:t>
            </w:r>
          </w:p>
          <w:p w:rsidR="0087208C" w:rsidRPr="0087208C" w:rsidRDefault="0087208C" w:rsidP="0087208C">
            <w:pPr>
              <w:pStyle w:val="PL"/>
            </w:pPr>
            <w:r>
              <w:t>-- ASN1STOP</w:t>
            </w:r>
          </w:p>
        </w:tc>
      </w:tr>
    </w:tbl>
    <w:p w:rsidR="00C004D6" w:rsidRPr="00C004D6" w:rsidRDefault="0087208C" w:rsidP="00C004D6">
      <w:pPr>
        <w:pStyle w:val="Header"/>
        <w:spacing w:before="120" w:after="120"/>
        <w:jc w:val="both"/>
        <w:rPr>
          <w:rFonts w:ascii="Times New Roman" w:hAnsi="Times New Roman"/>
          <w:b w:val="0"/>
          <w:szCs w:val="20"/>
        </w:rPr>
      </w:pPr>
      <w:r>
        <w:rPr>
          <w:rFonts w:ascii="Times New Roman" w:hAnsi="Times New Roman"/>
          <w:b w:val="0"/>
          <w:szCs w:val="20"/>
          <w:lang w:eastAsia="zh-CN"/>
        </w:rPr>
        <w:lastRenderedPageBreak/>
        <w:t>According to TS 38.331, In our understanding, t</w:t>
      </w:r>
      <w:r w:rsidR="00C004D6" w:rsidRPr="00C004D6">
        <w:rPr>
          <w:rFonts w:ascii="Times New Roman" w:hAnsi="Times New Roman"/>
          <w:b w:val="0"/>
          <w:szCs w:val="20"/>
          <w:lang w:eastAsia="zh-CN"/>
        </w:rPr>
        <w:t>he</w:t>
      </w:r>
      <w:r w:rsidR="00C004D6" w:rsidRPr="00C004D6">
        <w:rPr>
          <w:rFonts w:ascii="Times New Roman" w:hAnsi="Times New Roman"/>
          <w:b w:val="0"/>
          <w:szCs w:val="20"/>
        </w:rPr>
        <w:t xml:space="preserve"> parameter </w:t>
      </w:r>
      <w:proofErr w:type="spellStart"/>
      <w:r w:rsidR="00C004D6" w:rsidRPr="00C004D6">
        <w:rPr>
          <w:rFonts w:ascii="Times New Roman" w:hAnsi="Times New Roman"/>
          <w:b w:val="0"/>
          <w:i/>
          <w:szCs w:val="20"/>
          <w:highlight w:val="yellow"/>
        </w:rPr>
        <w:t>sl-maxTxPower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 is used to derive the </w:t>
      </w:r>
      <w:proofErr w:type="spellStart"/>
      <w:r w:rsidR="00C004D6" w:rsidRPr="00C004D6">
        <w:rPr>
          <w:rFonts w:ascii="Times New Roman" w:hAnsi="Times New Roman"/>
          <w:b w:val="0"/>
          <w:szCs w:val="20"/>
        </w:rPr>
        <w:t>sidelink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 Tx power of PSCCH and PSSCH dynamically according to the CBR measurement results, thus is not suitable to determine the </w:t>
      </w:r>
      <w:proofErr w:type="spellStart"/>
      <w:proofErr w:type="gramStart"/>
      <w:r w:rsidR="00C004D6" w:rsidRPr="00C004D6">
        <w:rPr>
          <w:rFonts w:ascii="Times New Roman" w:hAnsi="Times New Roman"/>
          <w:i/>
          <w:szCs w:val="20"/>
        </w:rPr>
        <w:t>P</w:t>
      </w:r>
      <w:r w:rsidR="00C004D6" w:rsidRPr="00C004D6">
        <w:rPr>
          <w:rFonts w:ascii="Times New Roman" w:hAnsi="Times New Roman"/>
          <w:i/>
          <w:szCs w:val="20"/>
          <w:vertAlign w:val="subscript"/>
        </w:rPr>
        <w:t>EMAX,c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>.</w:t>
      </w:r>
      <w:proofErr w:type="gramEnd"/>
      <w:r w:rsidR="00C004D6" w:rsidRPr="00C004D6">
        <w:rPr>
          <w:rFonts w:ascii="Times New Roman" w:hAnsi="Times New Roman"/>
          <w:b w:val="0"/>
          <w:szCs w:val="20"/>
        </w:rPr>
        <w:t xml:space="preserve"> On the other hand, </w:t>
      </w:r>
      <w:r w:rsidR="00C004D6" w:rsidRPr="00C004D6">
        <w:rPr>
          <w:rFonts w:ascii="Times New Roman" w:hAnsi="Times New Roman"/>
          <w:b w:val="0"/>
          <w:szCs w:val="20"/>
          <w:lang w:eastAsia="zh-CN"/>
        </w:rPr>
        <w:t>the</w:t>
      </w:r>
      <w:r w:rsidR="00C004D6" w:rsidRPr="00C004D6">
        <w:rPr>
          <w:rFonts w:ascii="Times New Roman" w:hAnsi="Times New Roman"/>
          <w:b w:val="0"/>
          <w:szCs w:val="20"/>
        </w:rPr>
        <w:t xml:space="preserve"> parameter </w:t>
      </w:r>
      <w:proofErr w:type="spellStart"/>
      <w:r w:rsidR="00C004D6" w:rsidRPr="00C004D6">
        <w:rPr>
          <w:rFonts w:ascii="Times New Roman" w:eastAsia="Malgun Gothic" w:hAnsi="Times New Roman"/>
          <w:b w:val="0"/>
          <w:i/>
          <w:iCs/>
          <w:szCs w:val="20"/>
          <w:highlight w:val="yellow"/>
        </w:rPr>
        <w:t>sl-MaxTransPower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 is defined per resource pool to indicate the maximum </w:t>
      </w:r>
      <w:proofErr w:type="spellStart"/>
      <w:r w:rsidR="00C004D6" w:rsidRPr="00C004D6">
        <w:rPr>
          <w:rFonts w:ascii="Times New Roman" w:hAnsi="Times New Roman"/>
          <w:b w:val="0"/>
          <w:szCs w:val="20"/>
        </w:rPr>
        <w:t>sidelink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 transmission power in the resource pool, thus it is intended to determine the </w:t>
      </w:r>
      <w:proofErr w:type="spellStart"/>
      <w:proofErr w:type="gramStart"/>
      <w:r w:rsidR="00C004D6" w:rsidRPr="00C004D6">
        <w:rPr>
          <w:rFonts w:ascii="Times New Roman" w:hAnsi="Times New Roman"/>
          <w:i/>
          <w:szCs w:val="20"/>
        </w:rPr>
        <w:t>P</w:t>
      </w:r>
      <w:r w:rsidR="00C004D6" w:rsidRPr="00C004D6">
        <w:rPr>
          <w:rFonts w:ascii="Times New Roman" w:hAnsi="Times New Roman"/>
          <w:i/>
          <w:szCs w:val="20"/>
          <w:vertAlign w:val="subscript"/>
        </w:rPr>
        <w:t>EMAX,c</w:t>
      </w:r>
      <w:proofErr w:type="spellEnd"/>
      <w:proofErr w:type="gramEnd"/>
      <w:r w:rsidR="00C004D6" w:rsidRPr="00C004D6">
        <w:rPr>
          <w:rFonts w:ascii="Times New Roman" w:hAnsi="Times New Roman"/>
          <w:b w:val="0"/>
          <w:szCs w:val="20"/>
        </w:rPr>
        <w:t xml:space="preserve"> for PSCCH, PSSCH and PSFCH, but not for S-SSB because the last one is out of the resource pools. As a result, in NR </w:t>
      </w:r>
      <w:proofErr w:type="spellStart"/>
      <w:r w:rsidR="00C004D6" w:rsidRPr="00C004D6">
        <w:rPr>
          <w:rFonts w:ascii="Times New Roman" w:hAnsi="Times New Roman"/>
          <w:b w:val="0"/>
          <w:szCs w:val="20"/>
        </w:rPr>
        <w:t>sidelink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, the maximum transmission power is determined separately for different physical channels. For PSCCH, PSSCH, and PSFCH transmissions in NR </w:t>
      </w:r>
      <w:proofErr w:type="spellStart"/>
      <w:r w:rsidR="00C004D6" w:rsidRPr="00C004D6">
        <w:rPr>
          <w:rFonts w:ascii="Times New Roman" w:hAnsi="Times New Roman"/>
          <w:b w:val="0"/>
          <w:szCs w:val="20"/>
        </w:rPr>
        <w:t>sidelink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>, the parameter</w:t>
      </w:r>
      <w:r w:rsidR="00C004D6" w:rsidRPr="00C004D6">
        <w:rPr>
          <w:rFonts w:ascii="Times New Roman" w:hAnsi="Times New Roman"/>
          <w:i/>
          <w:szCs w:val="20"/>
        </w:rPr>
        <w:t xml:space="preserve"> </w:t>
      </w:r>
      <w:proofErr w:type="spellStart"/>
      <w:proofErr w:type="gramStart"/>
      <w:r w:rsidR="00C004D6" w:rsidRPr="00C004D6">
        <w:rPr>
          <w:rFonts w:ascii="Times New Roman" w:hAnsi="Times New Roman"/>
          <w:i/>
          <w:szCs w:val="20"/>
        </w:rPr>
        <w:t>P</w:t>
      </w:r>
      <w:r w:rsidR="00C004D6" w:rsidRPr="00C004D6">
        <w:rPr>
          <w:rFonts w:ascii="Times New Roman" w:hAnsi="Times New Roman"/>
          <w:i/>
          <w:szCs w:val="20"/>
          <w:vertAlign w:val="subscript"/>
        </w:rPr>
        <w:t>EMAX,c</w:t>
      </w:r>
      <w:proofErr w:type="spellEnd"/>
      <w:proofErr w:type="gramEnd"/>
      <w:r w:rsidR="00C004D6" w:rsidRPr="00C004D6">
        <w:rPr>
          <w:rFonts w:ascii="Times New Roman" w:hAnsi="Times New Roman"/>
          <w:b w:val="0"/>
          <w:szCs w:val="20"/>
        </w:rPr>
        <w:t xml:space="preserve"> should be given by </w:t>
      </w:r>
      <w:proofErr w:type="spellStart"/>
      <w:r w:rsidR="00C004D6" w:rsidRPr="00C004D6">
        <w:rPr>
          <w:rFonts w:ascii="Times New Roman" w:eastAsia="Malgun Gothic" w:hAnsi="Times New Roman"/>
          <w:b w:val="0"/>
          <w:i/>
          <w:iCs/>
          <w:szCs w:val="20"/>
          <w:highlight w:val="yellow"/>
        </w:rPr>
        <w:t>sl-MaxTransPower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, while for S-SSB, </w:t>
      </w:r>
      <w:proofErr w:type="spellStart"/>
      <w:r w:rsidR="00C004D6" w:rsidRPr="00C004D6">
        <w:rPr>
          <w:rFonts w:ascii="Times New Roman" w:hAnsi="Times New Roman"/>
          <w:i/>
          <w:szCs w:val="20"/>
        </w:rPr>
        <w:t>P</w:t>
      </w:r>
      <w:r w:rsidR="00C004D6" w:rsidRPr="00C004D6">
        <w:rPr>
          <w:rFonts w:ascii="Times New Roman" w:hAnsi="Times New Roman"/>
          <w:i/>
          <w:szCs w:val="20"/>
          <w:vertAlign w:val="subscript"/>
        </w:rPr>
        <w:t>EMAX,c</w:t>
      </w:r>
      <w:proofErr w:type="spellEnd"/>
      <w:r w:rsidR="00C004D6" w:rsidRPr="00C004D6">
        <w:rPr>
          <w:rFonts w:ascii="Times New Roman" w:hAnsi="Times New Roman"/>
          <w:b w:val="0"/>
          <w:szCs w:val="20"/>
        </w:rPr>
        <w:t xml:space="preserve"> is not applicable (i.e., not configurable).</w:t>
      </w:r>
      <w:r w:rsidR="00AF55A7">
        <w:rPr>
          <w:rFonts w:ascii="Times New Roman" w:hAnsi="Times New Roman"/>
          <w:b w:val="0"/>
          <w:szCs w:val="20"/>
        </w:rPr>
        <w:t xml:space="preserve"> </w:t>
      </w:r>
    </w:p>
    <w:p w:rsidR="00C004D6" w:rsidRPr="00E54418" w:rsidRDefault="00E54418" w:rsidP="00E54418">
      <w:pPr>
        <w:pStyle w:val="Caption"/>
        <w:rPr>
          <w:b/>
          <w:lang w:val="en-US"/>
        </w:rPr>
      </w:pPr>
      <w:bookmarkStart w:id="8" w:name="_Ref95751347"/>
      <w:r w:rsidRPr="00E54418">
        <w:rPr>
          <w:b/>
        </w:rPr>
        <w:t xml:space="preserve">Proposal </w:t>
      </w:r>
      <w:r w:rsidRPr="00E54418">
        <w:rPr>
          <w:b/>
        </w:rPr>
        <w:fldChar w:fldCharType="begin"/>
      </w:r>
      <w:r w:rsidRPr="00E54418">
        <w:rPr>
          <w:b/>
        </w:rPr>
        <w:instrText xml:space="preserve"> SEQ Proposal \* ARABIC </w:instrText>
      </w:r>
      <w:r w:rsidRPr="00E54418">
        <w:rPr>
          <w:b/>
        </w:rPr>
        <w:fldChar w:fldCharType="separate"/>
      </w:r>
      <w:r>
        <w:rPr>
          <w:b/>
          <w:noProof/>
        </w:rPr>
        <w:t>1</w:t>
      </w:r>
      <w:r w:rsidRPr="00E54418">
        <w:rPr>
          <w:b/>
        </w:rPr>
        <w:fldChar w:fldCharType="end"/>
      </w:r>
      <w:r w:rsidRPr="00E54418">
        <w:rPr>
          <w:b/>
        </w:rPr>
        <w:t>: RAN2 repl</w:t>
      </w:r>
      <w:r>
        <w:rPr>
          <w:b/>
        </w:rPr>
        <w:t>ie</w:t>
      </w:r>
      <w:r w:rsidRPr="00E54418">
        <w:rPr>
          <w:b/>
        </w:rPr>
        <w:t xml:space="preserve">s to RAN4 that </w:t>
      </w:r>
      <w:bookmarkStart w:id="9" w:name="_Hlk95751780"/>
      <w:r w:rsidRPr="00E54418">
        <w:rPr>
          <w:b/>
        </w:rPr>
        <w:t>t</w:t>
      </w:r>
      <w:r w:rsidRPr="00E54418">
        <w:rPr>
          <w:b/>
          <w:lang w:val="en-US"/>
        </w:rPr>
        <w:t>he parameter</w:t>
      </w:r>
      <w:r w:rsidRPr="00E54418">
        <w:rPr>
          <w:b/>
          <w:i/>
          <w:lang w:val="en-US"/>
        </w:rPr>
        <w:t xml:space="preserve"> </w:t>
      </w:r>
      <w:proofErr w:type="spellStart"/>
      <w:proofErr w:type="gramStart"/>
      <w:r w:rsidRPr="00E54418">
        <w:rPr>
          <w:b/>
          <w:i/>
          <w:lang w:val="en-US"/>
        </w:rPr>
        <w:t>P</w:t>
      </w:r>
      <w:r w:rsidRPr="00E54418">
        <w:rPr>
          <w:b/>
          <w:i/>
          <w:vertAlign w:val="subscript"/>
          <w:lang w:val="en-US"/>
        </w:rPr>
        <w:t>EMAX,c</w:t>
      </w:r>
      <w:proofErr w:type="spellEnd"/>
      <w:proofErr w:type="gramEnd"/>
      <w:r w:rsidRPr="00E54418">
        <w:rPr>
          <w:b/>
          <w:lang w:val="en-US"/>
        </w:rPr>
        <w:t xml:space="preserve"> should be given by </w:t>
      </w:r>
      <w:proofErr w:type="spellStart"/>
      <w:r w:rsidRPr="00E54418">
        <w:rPr>
          <w:rFonts w:eastAsia="Malgun Gothic"/>
          <w:b/>
          <w:i/>
          <w:iCs/>
          <w:lang w:val="en-US"/>
        </w:rPr>
        <w:t>sl-MaxTransPower</w:t>
      </w:r>
      <w:proofErr w:type="spellEnd"/>
      <w:r w:rsidRPr="00E54418">
        <w:rPr>
          <w:rFonts w:eastAsia="Malgun Gothic"/>
          <w:b/>
          <w:i/>
          <w:iCs/>
          <w:lang w:val="en-US"/>
        </w:rPr>
        <w:t xml:space="preserve"> </w:t>
      </w:r>
      <w:r w:rsidRPr="00E54418">
        <w:rPr>
          <w:rFonts w:eastAsia="Malgun Gothic"/>
          <w:b/>
          <w:iCs/>
          <w:lang w:val="en-US"/>
        </w:rPr>
        <w:t>f</w:t>
      </w:r>
      <w:r w:rsidRPr="00E54418">
        <w:rPr>
          <w:b/>
          <w:lang w:val="en-US"/>
        </w:rPr>
        <w:t xml:space="preserve">or PSCCH, PSSCH, and PSFCH transmissions in NR </w:t>
      </w:r>
      <w:proofErr w:type="spellStart"/>
      <w:r w:rsidRPr="00E54418">
        <w:rPr>
          <w:b/>
          <w:lang w:val="en-US"/>
        </w:rPr>
        <w:t>sidelink</w:t>
      </w:r>
      <w:bookmarkEnd w:id="9"/>
      <w:proofErr w:type="spellEnd"/>
      <w:r w:rsidRPr="00E54418">
        <w:rPr>
          <w:b/>
          <w:lang w:val="en-US"/>
        </w:rPr>
        <w:t>.</w:t>
      </w:r>
      <w:bookmarkEnd w:id="8"/>
    </w:p>
    <w:p w:rsidR="00E54418" w:rsidRPr="00E54418" w:rsidRDefault="00E54418" w:rsidP="00E54418">
      <w:pPr>
        <w:rPr>
          <w:rFonts w:eastAsiaTheme="minorEastAsia"/>
          <w:b/>
          <w:u w:val="single"/>
        </w:rPr>
      </w:pPr>
      <w:r w:rsidRPr="00E54418">
        <w:rPr>
          <w:rFonts w:eastAsiaTheme="minorEastAsia"/>
          <w:b/>
          <w:u w:val="single"/>
        </w:rPr>
        <w:t>For issue 2 raised by RAN4:</w:t>
      </w:r>
    </w:p>
    <w:p w:rsidR="00E54418" w:rsidRPr="00D55965" w:rsidRDefault="00E54418" w:rsidP="00E54418">
      <w:pPr>
        <w:pStyle w:val="Header"/>
        <w:rPr>
          <w:rFonts w:eastAsia="宋体" w:cs="Arial"/>
          <w:b w:val="0"/>
          <w:lang w:eastAsia="zh-CN"/>
        </w:rPr>
      </w:pPr>
      <w:r w:rsidRPr="00D55965">
        <w:rPr>
          <w:rFonts w:eastAsia="宋体" w:cs="Arial"/>
          <w:lang w:eastAsia="zh-CN"/>
        </w:rPr>
        <w:t>Issue 2:</w:t>
      </w:r>
      <w:r w:rsidRPr="00D55965">
        <w:rPr>
          <w:rFonts w:eastAsia="宋体" w:cs="Arial"/>
          <w:b w:val="0"/>
          <w:lang w:eastAsia="zh-CN"/>
        </w:rPr>
        <w:t xml:space="preserve"> RAN4 also had some discussion on whether the parameter should be associated with or without a serving cell on the NR V2X carrier, and three options are proposed:</w:t>
      </w:r>
    </w:p>
    <w:p w:rsidR="00E54418" w:rsidRPr="00D55965" w:rsidRDefault="00E54418" w:rsidP="00E54418">
      <w:pPr>
        <w:pStyle w:val="Header"/>
        <w:widowControl w:val="0"/>
        <w:numPr>
          <w:ilvl w:val="0"/>
          <w:numId w:val="17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textAlignment w:val="baseline"/>
        <w:rPr>
          <w:rFonts w:eastAsia="宋体" w:cs="Arial"/>
          <w:b w:val="0"/>
          <w:lang w:eastAsia="zh-CN"/>
        </w:rPr>
      </w:pPr>
      <w:r w:rsidRPr="006D5144">
        <w:rPr>
          <w:rFonts w:eastAsia="宋体" w:cs="Arial"/>
          <w:lang w:eastAsia="zh-CN"/>
        </w:rPr>
        <w:t>Option 1</w:t>
      </w:r>
      <w:r w:rsidRPr="00D55965">
        <w:rPr>
          <w:rFonts w:eastAsia="宋体" w:cs="Arial"/>
          <w:b w:val="0"/>
          <w:lang w:eastAsia="zh-CN"/>
        </w:rPr>
        <w:t xml:space="preserve">: The parameter can be associated either with a serving cell or without a serving cell, and it can be configured separately with </w:t>
      </w:r>
      <w:r w:rsidRPr="00D55965">
        <w:rPr>
          <w:b w:val="0"/>
          <w:i/>
          <w:lang w:bidi="bn-IN"/>
        </w:rPr>
        <w:t>p-max</w:t>
      </w:r>
      <w:r w:rsidRPr="00D55965">
        <w:rPr>
          <w:b w:val="0"/>
          <w:lang w:bidi="bn-IN"/>
        </w:rPr>
        <w:t xml:space="preserve"> for </w:t>
      </w:r>
      <w:proofErr w:type="spellStart"/>
      <w:r w:rsidRPr="00D55965">
        <w:rPr>
          <w:b w:val="0"/>
          <w:lang w:bidi="bn-IN"/>
        </w:rPr>
        <w:t>Uu</w:t>
      </w:r>
      <w:proofErr w:type="spellEnd"/>
    </w:p>
    <w:p w:rsidR="00E54418" w:rsidRPr="00D55965" w:rsidRDefault="00E54418" w:rsidP="00E54418">
      <w:pPr>
        <w:pStyle w:val="Header"/>
        <w:widowControl w:val="0"/>
        <w:numPr>
          <w:ilvl w:val="0"/>
          <w:numId w:val="17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textAlignment w:val="baseline"/>
        <w:rPr>
          <w:rFonts w:eastAsia="宋体" w:cs="Arial"/>
          <w:b w:val="0"/>
          <w:lang w:eastAsia="zh-CN"/>
        </w:rPr>
      </w:pPr>
      <w:r w:rsidRPr="006D5144">
        <w:rPr>
          <w:rFonts w:eastAsia="宋体" w:cs="Arial"/>
          <w:lang w:eastAsia="zh-CN"/>
        </w:rPr>
        <w:t>Option 2</w:t>
      </w:r>
      <w:r w:rsidRPr="00D55965">
        <w:rPr>
          <w:rFonts w:eastAsia="宋体" w:cs="Arial"/>
          <w:b w:val="0"/>
          <w:lang w:eastAsia="zh-CN"/>
        </w:rPr>
        <w:t xml:space="preserve">: The parameter can be associated either with a serving cell or without a serving cell, when the parameter is associated with a serving cell, </w:t>
      </w:r>
      <w:proofErr w:type="spellStart"/>
      <w:proofErr w:type="gramStart"/>
      <w:r w:rsidRPr="00D55965">
        <w:rPr>
          <w:b w:val="0"/>
        </w:rPr>
        <w:t>P</w:t>
      </w:r>
      <w:r w:rsidRPr="00D55965">
        <w:rPr>
          <w:b w:val="0"/>
          <w:vertAlign w:val="subscript"/>
        </w:rPr>
        <w:t>EMAX,c</w:t>
      </w:r>
      <w:proofErr w:type="spellEnd"/>
      <w:proofErr w:type="gramEnd"/>
      <w:r w:rsidRPr="00D55965">
        <w:rPr>
          <w:b w:val="0"/>
          <w:vertAlign w:val="subscript"/>
        </w:rPr>
        <w:t xml:space="preserve"> </w:t>
      </w:r>
      <w:r w:rsidRPr="00D55965">
        <w:rPr>
          <w:b w:val="0"/>
          <w:lang w:bidi="bn-IN"/>
        </w:rPr>
        <w:t xml:space="preserve">is the smaller value given by this parameter for SL and </w:t>
      </w:r>
      <w:r w:rsidRPr="00D55965">
        <w:rPr>
          <w:b w:val="0"/>
          <w:i/>
          <w:lang w:bidi="bn-IN"/>
        </w:rPr>
        <w:t>p-max</w:t>
      </w:r>
      <w:r w:rsidRPr="00D55965">
        <w:rPr>
          <w:b w:val="0"/>
          <w:lang w:bidi="bn-IN"/>
        </w:rPr>
        <w:t xml:space="preserve"> for </w:t>
      </w:r>
      <w:proofErr w:type="spellStart"/>
      <w:r w:rsidRPr="00D55965">
        <w:rPr>
          <w:b w:val="0"/>
          <w:lang w:bidi="bn-IN"/>
        </w:rPr>
        <w:t>Uu</w:t>
      </w:r>
      <w:proofErr w:type="spellEnd"/>
      <w:r w:rsidRPr="00D55965">
        <w:rPr>
          <w:b w:val="0"/>
          <w:lang w:bidi="bn-IN"/>
        </w:rPr>
        <w:t xml:space="preserve"> of that serving cell.</w:t>
      </w:r>
    </w:p>
    <w:p w:rsidR="00E54418" w:rsidRPr="007A09B0" w:rsidRDefault="00E54418" w:rsidP="00E54418">
      <w:pPr>
        <w:pStyle w:val="Header"/>
        <w:widowControl w:val="0"/>
        <w:numPr>
          <w:ilvl w:val="0"/>
          <w:numId w:val="17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textAlignment w:val="baseline"/>
        <w:rPr>
          <w:rFonts w:eastAsia="宋体" w:cs="Arial"/>
          <w:b w:val="0"/>
          <w:lang w:eastAsia="zh-CN"/>
        </w:rPr>
      </w:pPr>
      <w:r w:rsidRPr="006D5144">
        <w:rPr>
          <w:rFonts w:eastAsia="宋体" w:cs="Arial"/>
          <w:lang w:eastAsia="zh-CN"/>
        </w:rPr>
        <w:t>Option 3</w:t>
      </w:r>
      <w:r w:rsidRPr="00D55965">
        <w:rPr>
          <w:rFonts w:eastAsia="宋体" w:cs="Arial"/>
          <w:b w:val="0"/>
          <w:lang w:eastAsia="zh-CN"/>
        </w:rPr>
        <w:t xml:space="preserve">: </w:t>
      </w:r>
      <w:r w:rsidRPr="00D55965">
        <w:rPr>
          <w:b w:val="0"/>
        </w:rPr>
        <w:t xml:space="preserve">when UE is associated with a serving cell on the NR V2X carrier, </w:t>
      </w:r>
      <w:r w:rsidRPr="00D55965">
        <w:rPr>
          <w:b w:val="0"/>
          <w:i/>
          <w:lang w:bidi="bn-IN"/>
        </w:rPr>
        <w:t>p-max</w:t>
      </w:r>
      <w:r w:rsidRPr="00D55965">
        <w:rPr>
          <w:b w:val="0"/>
          <w:lang w:bidi="bn-IN"/>
        </w:rPr>
        <w:t xml:space="preserve"> </w:t>
      </w:r>
      <w:r w:rsidRPr="00D55965">
        <w:rPr>
          <w:b w:val="0"/>
        </w:rPr>
        <w:t>is used for serving cell c;</w:t>
      </w:r>
      <w:r w:rsidRPr="00D55965">
        <w:rPr>
          <w:b w:val="0"/>
          <w:position w:val="-14"/>
        </w:rPr>
        <w:t xml:space="preserve"> </w:t>
      </w:r>
      <w:r w:rsidRPr="00D55965">
        <w:rPr>
          <w:b w:val="0"/>
        </w:rPr>
        <w:t>when the UE is not associated with a serving cell on the NR V2X carrier, the parameter given for SL in RAN2 specification is used.</w:t>
      </w:r>
    </w:p>
    <w:p w:rsidR="00E54418" w:rsidRDefault="00E54418" w:rsidP="00E54418">
      <w:pPr>
        <w:rPr>
          <w:rFonts w:eastAsiaTheme="minorEastAsia"/>
        </w:rPr>
      </w:pPr>
      <w:r>
        <w:rPr>
          <w:rFonts w:eastAsiaTheme="minorEastAsia"/>
        </w:rPr>
        <w:t xml:space="preserve">In our understanding, there is no limitation on the association between the parameter with/without a serving cell. We understand it </w:t>
      </w:r>
      <w:r w:rsidRPr="00E54418">
        <w:rPr>
          <w:rFonts w:eastAsiaTheme="minorEastAsia"/>
        </w:rPr>
        <w:t xml:space="preserve">can be associated either with or without a serving cell, and can be configured separately with p-max for </w:t>
      </w:r>
      <w:proofErr w:type="spellStart"/>
      <w:r w:rsidRPr="00E54418">
        <w:rPr>
          <w:rFonts w:eastAsiaTheme="minorEastAsia"/>
        </w:rPr>
        <w:t>Uu</w:t>
      </w:r>
      <w:proofErr w:type="spellEnd"/>
      <w:r w:rsidRPr="00E54418">
        <w:rPr>
          <w:rFonts w:eastAsiaTheme="minorEastAsia"/>
        </w:rPr>
        <w:t>, i.e., Option 1.</w:t>
      </w:r>
    </w:p>
    <w:p w:rsidR="00E54418" w:rsidRPr="00E54418" w:rsidRDefault="00E54418" w:rsidP="00E54418">
      <w:pPr>
        <w:pStyle w:val="Caption"/>
        <w:rPr>
          <w:rFonts w:eastAsiaTheme="minorEastAsia"/>
          <w:b/>
          <w:lang w:val="en-US"/>
        </w:rPr>
      </w:pPr>
      <w:bookmarkStart w:id="10" w:name="_Ref95751348"/>
      <w:r w:rsidRPr="00E54418">
        <w:rPr>
          <w:b/>
        </w:rPr>
        <w:t xml:space="preserve">Proposal </w:t>
      </w:r>
      <w:r w:rsidRPr="00E54418">
        <w:rPr>
          <w:b/>
        </w:rPr>
        <w:fldChar w:fldCharType="begin"/>
      </w:r>
      <w:r w:rsidRPr="00E54418">
        <w:rPr>
          <w:b/>
        </w:rPr>
        <w:instrText xml:space="preserve"> SEQ Proposal \* ARABIC </w:instrText>
      </w:r>
      <w:r w:rsidRPr="00E54418">
        <w:rPr>
          <w:b/>
        </w:rPr>
        <w:fldChar w:fldCharType="separate"/>
      </w:r>
      <w:r w:rsidRPr="00E54418">
        <w:rPr>
          <w:b/>
          <w:noProof/>
        </w:rPr>
        <w:t>2</w:t>
      </w:r>
      <w:r w:rsidRPr="00E54418">
        <w:rPr>
          <w:b/>
        </w:rPr>
        <w:fldChar w:fldCharType="end"/>
      </w:r>
      <w:r w:rsidRPr="00E54418">
        <w:rPr>
          <w:b/>
        </w:rPr>
        <w:t>: RAN2 replies to RAN4 that t</w:t>
      </w:r>
      <w:r w:rsidRPr="00E54418">
        <w:rPr>
          <w:b/>
          <w:lang w:val="en-US"/>
        </w:rPr>
        <w:t>he option-1 is aligned with RAN2 specification.</w:t>
      </w:r>
      <w:bookmarkEnd w:id="10"/>
    </w:p>
    <w:p w:rsidR="005C197C" w:rsidRDefault="005C197C" w:rsidP="005C197C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:rsidR="005C197C" w:rsidRDefault="005C197C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t>We have the following observation and proposals:</w:t>
      </w:r>
    </w:p>
    <w:p w:rsidR="00E54418" w:rsidRDefault="00E54418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_Ref95751347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E54418">
        <w:rPr>
          <w:b/>
        </w:rPr>
        <w:t xml:space="preserve">Proposal </w:t>
      </w:r>
      <w:r>
        <w:rPr>
          <w:b/>
          <w:noProof/>
        </w:rPr>
        <w:t>1</w:t>
      </w:r>
      <w:r w:rsidRPr="00E54418">
        <w:rPr>
          <w:b/>
        </w:rPr>
        <w:t>: RAN2 repl</w:t>
      </w:r>
      <w:r>
        <w:rPr>
          <w:b/>
        </w:rPr>
        <w:t>ie</w:t>
      </w:r>
      <w:r w:rsidRPr="00E54418">
        <w:rPr>
          <w:b/>
        </w:rPr>
        <w:t>s to RAN4 that t</w:t>
      </w:r>
      <w:r w:rsidRPr="00E54418">
        <w:rPr>
          <w:b/>
          <w:sz w:val="20"/>
          <w:szCs w:val="20"/>
        </w:rPr>
        <w:t>he parameter</w:t>
      </w:r>
      <w:r w:rsidRPr="00E54418">
        <w:rPr>
          <w:b/>
          <w:i/>
          <w:sz w:val="20"/>
          <w:szCs w:val="20"/>
        </w:rPr>
        <w:t xml:space="preserve"> </w:t>
      </w:r>
      <w:proofErr w:type="spellStart"/>
      <w:proofErr w:type="gramStart"/>
      <w:r w:rsidRPr="00E54418">
        <w:rPr>
          <w:b/>
          <w:i/>
          <w:sz w:val="20"/>
          <w:szCs w:val="20"/>
        </w:rPr>
        <w:t>P</w:t>
      </w:r>
      <w:r w:rsidRPr="00E54418">
        <w:rPr>
          <w:b/>
          <w:i/>
          <w:sz w:val="20"/>
          <w:szCs w:val="20"/>
          <w:vertAlign w:val="subscript"/>
        </w:rPr>
        <w:t>EMAX,c</w:t>
      </w:r>
      <w:proofErr w:type="spellEnd"/>
      <w:proofErr w:type="gramEnd"/>
      <w:r w:rsidRPr="00E54418">
        <w:rPr>
          <w:b/>
          <w:sz w:val="20"/>
          <w:szCs w:val="20"/>
        </w:rPr>
        <w:t xml:space="preserve"> should be given by </w:t>
      </w:r>
      <w:proofErr w:type="spellStart"/>
      <w:r w:rsidRPr="00E54418">
        <w:rPr>
          <w:rFonts w:eastAsia="Malgun Gothic"/>
          <w:b/>
          <w:i/>
          <w:iCs/>
          <w:sz w:val="20"/>
          <w:szCs w:val="20"/>
        </w:rPr>
        <w:t>sl-MaxTransPower</w:t>
      </w:r>
      <w:proofErr w:type="spellEnd"/>
      <w:r w:rsidRPr="00E54418">
        <w:rPr>
          <w:rFonts w:eastAsia="Malgun Gothic"/>
          <w:b/>
          <w:i/>
          <w:iCs/>
        </w:rPr>
        <w:t xml:space="preserve"> </w:t>
      </w:r>
      <w:r w:rsidRPr="00E54418">
        <w:rPr>
          <w:rFonts w:eastAsia="Malgun Gothic"/>
          <w:b/>
          <w:iCs/>
        </w:rPr>
        <w:t>f</w:t>
      </w:r>
      <w:r w:rsidRPr="00E54418">
        <w:rPr>
          <w:b/>
          <w:sz w:val="20"/>
          <w:szCs w:val="20"/>
        </w:rPr>
        <w:t xml:space="preserve">or PSCCH, PSSCH, and PSFCH transmissions in NR </w:t>
      </w:r>
      <w:proofErr w:type="spellStart"/>
      <w:r w:rsidRPr="00E54418">
        <w:rPr>
          <w:b/>
          <w:sz w:val="20"/>
          <w:szCs w:val="20"/>
        </w:rPr>
        <w:t>sidelink</w:t>
      </w:r>
      <w:proofErr w:type="spellEnd"/>
      <w:r w:rsidRPr="00E54418">
        <w:rPr>
          <w:b/>
        </w:rPr>
        <w:t>.</w:t>
      </w:r>
      <w:r>
        <w:rPr>
          <w:bCs/>
          <w:sz w:val="20"/>
          <w:szCs w:val="20"/>
        </w:rPr>
        <w:fldChar w:fldCharType="end"/>
      </w:r>
    </w:p>
    <w:p w:rsidR="00E54418" w:rsidRDefault="00E54418" w:rsidP="005C197C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_Ref95751348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Pr="00E54418">
        <w:rPr>
          <w:b/>
        </w:rPr>
        <w:t xml:space="preserve">Proposal </w:t>
      </w:r>
      <w:r w:rsidRPr="00E54418">
        <w:rPr>
          <w:b/>
          <w:noProof/>
        </w:rPr>
        <w:t>2</w:t>
      </w:r>
      <w:r w:rsidRPr="00E54418">
        <w:rPr>
          <w:b/>
        </w:rPr>
        <w:t>: RAN2 replies to RAN4 that t</w:t>
      </w:r>
      <w:r w:rsidRPr="00E54418">
        <w:rPr>
          <w:b/>
          <w:sz w:val="20"/>
          <w:szCs w:val="20"/>
        </w:rPr>
        <w:t xml:space="preserve">he </w:t>
      </w:r>
      <w:r w:rsidRPr="00E54418">
        <w:rPr>
          <w:b/>
        </w:rPr>
        <w:t>option-1 is aligned with RAN2 specification.</w:t>
      </w:r>
      <w:r>
        <w:rPr>
          <w:bCs/>
          <w:sz w:val="20"/>
          <w:szCs w:val="20"/>
        </w:rPr>
        <w:fldChar w:fldCharType="end"/>
      </w:r>
    </w:p>
    <w:p w:rsidR="00A96121" w:rsidRDefault="00A96121" w:rsidP="00A9612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lastRenderedPageBreak/>
        <w:t>Reference</w:t>
      </w:r>
    </w:p>
    <w:p w:rsidR="00957EF8" w:rsidRPr="00E54418" w:rsidRDefault="00E54418" w:rsidP="00B13AEB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/>
          <w:sz w:val="20"/>
          <w:szCs w:val="20"/>
        </w:rPr>
      </w:pPr>
      <w:bookmarkStart w:id="11" w:name="_Ref78984927"/>
      <w:bookmarkEnd w:id="11"/>
      <w:r w:rsidRPr="00E54418">
        <w:rPr>
          <w:rFonts w:ascii="Times New Roman" w:hAnsi="Times New Roman"/>
          <w:sz w:val="20"/>
          <w:szCs w:val="20"/>
        </w:rPr>
        <w:t>R2-2202148, LS on P</w:t>
      </w:r>
      <w:r w:rsidRPr="00E54418">
        <w:rPr>
          <w:rFonts w:ascii="Times New Roman" w:hAnsi="Times New Roman"/>
          <w:sz w:val="20"/>
          <w:szCs w:val="20"/>
          <w:vertAlign w:val="subscript"/>
        </w:rPr>
        <w:t>EMAX</w:t>
      </w:r>
      <w:r w:rsidRPr="00E54418">
        <w:rPr>
          <w:rFonts w:ascii="Times New Roman" w:hAnsi="Times New Roman"/>
          <w:sz w:val="20"/>
          <w:szCs w:val="20"/>
        </w:rPr>
        <w:t xml:space="preserve"> for NR-V2X</w:t>
      </w:r>
    </w:p>
    <w:p w:rsidR="00E54418" w:rsidRPr="00E54418" w:rsidRDefault="00E54418" w:rsidP="00B13AEB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/>
          <w:sz w:val="20"/>
          <w:szCs w:val="20"/>
        </w:rPr>
      </w:pPr>
      <w:r w:rsidRPr="00E54418">
        <w:rPr>
          <w:rFonts w:ascii="Times New Roman" w:hAnsi="Times New Roman"/>
          <w:sz w:val="20"/>
          <w:szCs w:val="20"/>
        </w:rPr>
        <w:t>3GPP TS 38.331 V16.7.0 (2021-12)</w:t>
      </w:r>
    </w:p>
    <w:sectPr w:rsidR="00E54418" w:rsidRPr="00E54418">
      <w:headerReference w:type="default" r:id="rId8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7ED" w:rsidRDefault="00CA67ED">
      <w:r>
        <w:separator/>
      </w:r>
    </w:p>
  </w:endnote>
  <w:endnote w:type="continuationSeparator" w:id="0">
    <w:p w:rsidR="00CA67ED" w:rsidRDefault="00CA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7ED" w:rsidRDefault="00CA67ED">
      <w:r>
        <w:separator/>
      </w:r>
    </w:p>
  </w:footnote>
  <w:footnote w:type="continuationSeparator" w:id="0">
    <w:p w:rsidR="00CA67ED" w:rsidRDefault="00CA6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FA7" w:rsidRDefault="00CA67ED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23DC"/>
    <w:multiLevelType w:val="multilevel"/>
    <w:tmpl w:val="038B2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52F"/>
    <w:multiLevelType w:val="multilevel"/>
    <w:tmpl w:val="060935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06CC4"/>
    <w:multiLevelType w:val="hybridMultilevel"/>
    <w:tmpl w:val="D0AAA9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7576FB"/>
    <w:multiLevelType w:val="hybridMultilevel"/>
    <w:tmpl w:val="89E81BA6"/>
    <w:lvl w:ilvl="0" w:tplc="8962E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32AD4"/>
    <w:multiLevelType w:val="hybridMultilevel"/>
    <w:tmpl w:val="E318B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FA2FA2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F734D"/>
    <w:multiLevelType w:val="multilevel"/>
    <w:tmpl w:val="54FF734D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E3AF2"/>
    <w:multiLevelType w:val="hybridMultilevel"/>
    <w:tmpl w:val="4B3CB5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E340FD"/>
    <w:multiLevelType w:val="multilevel"/>
    <w:tmpl w:val="5CE34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942C01"/>
    <w:multiLevelType w:val="multilevel"/>
    <w:tmpl w:val="69942C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EA1EF6"/>
    <w:multiLevelType w:val="hybridMultilevel"/>
    <w:tmpl w:val="BC6C2628"/>
    <w:lvl w:ilvl="0" w:tplc="846A51D4">
      <w:start w:val="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0461C5"/>
    <w:multiLevelType w:val="multilevel"/>
    <w:tmpl w:val="790461C5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14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7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079"/>
    <w:rsid w:val="000656FA"/>
    <w:rsid w:val="0008610E"/>
    <w:rsid w:val="000C41FF"/>
    <w:rsid w:val="000D1F89"/>
    <w:rsid w:val="001416D5"/>
    <w:rsid w:val="001A1D17"/>
    <w:rsid w:val="001A32EB"/>
    <w:rsid w:val="001E61B8"/>
    <w:rsid w:val="002159A4"/>
    <w:rsid w:val="00276CAB"/>
    <w:rsid w:val="0030338B"/>
    <w:rsid w:val="00303CA2"/>
    <w:rsid w:val="003513F4"/>
    <w:rsid w:val="003F100B"/>
    <w:rsid w:val="004007BE"/>
    <w:rsid w:val="00456CB6"/>
    <w:rsid w:val="004E7CA3"/>
    <w:rsid w:val="00504499"/>
    <w:rsid w:val="005950A0"/>
    <w:rsid w:val="005C197C"/>
    <w:rsid w:val="005D4D81"/>
    <w:rsid w:val="006D6540"/>
    <w:rsid w:val="006F0336"/>
    <w:rsid w:val="007475F8"/>
    <w:rsid w:val="00765542"/>
    <w:rsid w:val="00765978"/>
    <w:rsid w:val="00776526"/>
    <w:rsid w:val="007A7149"/>
    <w:rsid w:val="008079A3"/>
    <w:rsid w:val="00811A24"/>
    <w:rsid w:val="00812224"/>
    <w:rsid w:val="008633BB"/>
    <w:rsid w:val="0087208C"/>
    <w:rsid w:val="008D3A57"/>
    <w:rsid w:val="00927E15"/>
    <w:rsid w:val="00954B6E"/>
    <w:rsid w:val="00957EF8"/>
    <w:rsid w:val="009738DE"/>
    <w:rsid w:val="00975C4A"/>
    <w:rsid w:val="009956CF"/>
    <w:rsid w:val="009C5AA7"/>
    <w:rsid w:val="009F1D30"/>
    <w:rsid w:val="00A33D2F"/>
    <w:rsid w:val="00A55B89"/>
    <w:rsid w:val="00A61889"/>
    <w:rsid w:val="00A6205F"/>
    <w:rsid w:val="00A70301"/>
    <w:rsid w:val="00A96121"/>
    <w:rsid w:val="00AB4C23"/>
    <w:rsid w:val="00AE0000"/>
    <w:rsid w:val="00AF0C6F"/>
    <w:rsid w:val="00AF55A7"/>
    <w:rsid w:val="00B11B2E"/>
    <w:rsid w:val="00B13AEB"/>
    <w:rsid w:val="00B21900"/>
    <w:rsid w:val="00B33E83"/>
    <w:rsid w:val="00B65879"/>
    <w:rsid w:val="00B73079"/>
    <w:rsid w:val="00BA357B"/>
    <w:rsid w:val="00C004D6"/>
    <w:rsid w:val="00CA67ED"/>
    <w:rsid w:val="00D420CA"/>
    <w:rsid w:val="00DA32A7"/>
    <w:rsid w:val="00DD5473"/>
    <w:rsid w:val="00E309C4"/>
    <w:rsid w:val="00E54418"/>
    <w:rsid w:val="00EC6DBE"/>
    <w:rsid w:val="00ED272E"/>
    <w:rsid w:val="00ED73D9"/>
    <w:rsid w:val="00F70F46"/>
    <w:rsid w:val="00F94683"/>
    <w:rsid w:val="00FA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D13652-192B-4644-9717-1D1ECEF0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96121"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Head2A,2,UNDERRUBRIK 1-2,DO NOT USE_h2,h21,H2 Char,h2 Char,Char Char,Heading 2 3GPP"/>
    <w:basedOn w:val="Normal"/>
    <w:next w:val="BodyText"/>
    <w:link w:val="Heading2Char"/>
    <w:qFormat/>
    <w:rsid w:val="00A9612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9612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96121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A2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612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2 Char1,h2 Char1,Head2A Char,2 Char,UNDERRUBRIK 1-2 Char,DO NOT USE_h2 Char,h21 Char,H2 Char Char,h2 Char Char,Char Char Char,Heading 2 3GPP Char"/>
    <w:basedOn w:val="DefaultParagraphFont"/>
    <w:link w:val="Heading2"/>
    <w:qFormat/>
    <w:rsid w:val="00A96121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A96121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96121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A9612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qFormat/>
    <w:rsid w:val="00A96121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NormalIndent">
    <w:name w:val="Normal Indent"/>
    <w:basedOn w:val="Normal"/>
    <w:uiPriority w:val="99"/>
    <w:unhideWhenUsed/>
    <w:qFormat/>
    <w:rsid w:val="00A96121"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A96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9612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6121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A9612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A96121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A96121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A96121"/>
    <w:rPr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A96121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styleId="ListParagraph">
    <w:name w:val="List Paragraph"/>
    <w:aliases w:val="- Bullets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リスト段落"/>
    <w:basedOn w:val="Normal"/>
    <w:link w:val="ListParagraphChar"/>
    <w:uiPriority w:val="34"/>
    <w:qFormat/>
    <w:rsid w:val="00A96121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B1">
    <w:name w:val="B1"/>
    <w:basedOn w:val="List"/>
    <w:link w:val="B10"/>
    <w:qFormat/>
    <w:rsid w:val="00A9612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96121"/>
    <w:pPr>
      <w:tabs>
        <w:tab w:val="left" w:pos="2041"/>
      </w:tabs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9612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A9612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PL">
    <w:name w:val="PL"/>
    <w:link w:val="PLChar"/>
    <w:qFormat/>
    <w:rsid w:val="00A961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A96121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NO">
    <w:name w:val="NO"/>
    <w:basedOn w:val="Normal"/>
    <w:link w:val="NOChar"/>
    <w:qFormat/>
    <w:rsid w:val="00A961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har2"/>
    <w:qFormat/>
    <w:rsid w:val="00A96121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3Char2">
    <w:name w:val="B3 Char2"/>
    <w:link w:val="B3"/>
    <w:qFormat/>
    <w:rsid w:val="00A9612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96121"/>
    <w:rPr>
      <w:rFonts w:ascii="Calibri" w:eastAsia="宋体" w:hAnsi="Calibri" w:cs="Times New Roman"/>
    </w:rPr>
  </w:style>
  <w:style w:type="paragraph" w:customStyle="1" w:styleId="B4">
    <w:name w:val="B4"/>
    <w:basedOn w:val="List4"/>
    <w:link w:val="B4Char"/>
    <w:qFormat/>
    <w:rsid w:val="00A96121"/>
    <w:pPr>
      <w:spacing w:after="180"/>
      <w:ind w:leftChars="0" w:left="1418" w:firstLineChars="0" w:hanging="284"/>
      <w:contextualSpacing w:val="0"/>
    </w:pPr>
    <w:rPr>
      <w:rFonts w:eastAsia="宋体"/>
      <w:szCs w:val="20"/>
      <w:lang w:val="en-GB"/>
    </w:rPr>
  </w:style>
  <w:style w:type="paragraph" w:customStyle="1" w:styleId="B5">
    <w:name w:val="B5"/>
    <w:basedOn w:val="List5"/>
    <w:link w:val="B5Char"/>
    <w:qFormat/>
    <w:rsid w:val="00A96121"/>
    <w:pPr>
      <w:spacing w:after="180"/>
      <w:ind w:leftChars="0" w:left="1702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5Char">
    <w:name w:val="B5 Char"/>
    <w:link w:val="B5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A961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A9612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96121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A96121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A96121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A96121"/>
    <w:pPr>
      <w:ind w:leftChars="8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61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121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8633BB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8633BB"/>
    <w:rPr>
      <w:rFonts w:ascii="Times New Roman" w:eastAsia="Times New Roman" w:hAnsi="Times New Roman" w:cs="Times New Roman"/>
      <w:kern w:val="0"/>
      <w:sz w:val="20"/>
      <w:szCs w:val="24"/>
      <w:shd w:val="clear" w:color="auto" w:fill="000080"/>
      <w:lang w:eastAsia="en-US"/>
    </w:rPr>
  </w:style>
  <w:style w:type="table" w:customStyle="1" w:styleId="GridTable4-Accent11">
    <w:name w:val="Grid Table 4 - Accent 11"/>
    <w:basedOn w:val="TableNormal"/>
    <w:uiPriority w:val="49"/>
    <w:qFormat/>
    <w:rsid w:val="008633B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EmailDiscussion">
    <w:name w:val="EmailDiscussion"/>
    <w:basedOn w:val="Normal"/>
    <w:next w:val="Normal"/>
    <w:link w:val="EmailDiscussionChar"/>
    <w:qFormat/>
    <w:rsid w:val="008D3A57"/>
    <w:pPr>
      <w:numPr>
        <w:numId w:val="11"/>
      </w:numPr>
      <w:spacing w:before="40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rsid w:val="008D3A57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E7C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7CA3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customStyle="1" w:styleId="CommentsChar">
    <w:name w:val="Comments Char"/>
    <w:link w:val="Comments"/>
    <w:qFormat/>
    <w:rsid w:val="005D4D81"/>
    <w:rPr>
      <w:rFonts w:ascii="Arial" w:hAnsi="Arial"/>
      <w:i/>
      <w:sz w:val="18"/>
      <w:szCs w:val="24"/>
      <w:lang w:val="en-GB" w:eastAsia="en-GB"/>
    </w:rPr>
  </w:style>
  <w:style w:type="paragraph" w:customStyle="1" w:styleId="CRCoverPage">
    <w:name w:val="CR Cover Page"/>
    <w:link w:val="CRCoverPageZchn"/>
    <w:rsid w:val="005D4D8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D4D81"/>
    <w:pPr>
      <w:spacing w:before="40"/>
    </w:pPr>
    <w:rPr>
      <w:rFonts w:ascii="Arial" w:eastAsiaTheme="minorEastAsia" w:hAnsi="Arial" w:cstheme="minorBidi"/>
      <w:i/>
      <w:kern w:val="2"/>
      <w:sz w:val="18"/>
      <w:lang w:val="en-GB" w:eastAsia="en-GB"/>
    </w:rPr>
  </w:style>
  <w:style w:type="character" w:customStyle="1" w:styleId="CRCoverPageZchn">
    <w:name w:val="CR Cover Page Zchn"/>
    <w:link w:val="CRCoverPage"/>
    <w:rsid w:val="005D4D8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A24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4"/>
      <w:lang w:eastAsia="en-US"/>
    </w:rPr>
  </w:style>
  <w:style w:type="character" w:customStyle="1" w:styleId="B1Char">
    <w:name w:val="B1 Char"/>
    <w:qFormat/>
    <w:locked/>
    <w:rsid w:val="00811A24"/>
    <w:rPr>
      <w:rFonts w:ascii="Times New Roman" w:eastAsia="Times New Roman" w:hAnsi="Times New Roman" w:cs="Times New Roman"/>
    </w:rPr>
  </w:style>
  <w:style w:type="character" w:customStyle="1" w:styleId="TALCar">
    <w:name w:val="TAL Car"/>
    <w:link w:val="TAL"/>
    <w:qFormat/>
    <w:locked/>
    <w:rsid w:val="0087208C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87208C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kern w:val="2"/>
      <w:sz w:val="18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96BCC-398D-440D-B611-E516B029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vivo.xyz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vivo(Jing)</dc:creator>
  <cp:keywords/>
  <dc:description/>
  <cp:lastModifiedBy>vivo(Jing)</cp:lastModifiedBy>
  <cp:revision>12</cp:revision>
  <dcterms:created xsi:type="dcterms:W3CDTF">2022-02-14T07:56:00Z</dcterms:created>
  <dcterms:modified xsi:type="dcterms:W3CDTF">2022-02-14T10:27:00Z</dcterms:modified>
</cp:coreProperties>
</file>